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B8F" w:rsidRDefault="00E304A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2520315</wp:posOffset>
            </wp:positionH>
            <wp:positionV relativeFrom="page">
              <wp:posOffset>8891905</wp:posOffset>
            </wp:positionV>
            <wp:extent cx="3246755" cy="136779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755" cy="1367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page">
              <wp:posOffset>5400040</wp:posOffset>
            </wp:positionH>
            <wp:positionV relativeFrom="page">
              <wp:posOffset>0</wp:posOffset>
            </wp:positionV>
            <wp:extent cx="3615055" cy="25209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05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D6B8F" w:rsidRDefault="00FD6B8F">
      <w:pPr>
        <w:ind w:right="-5" w:firstLine="0"/>
        <w:jc w:val="center"/>
        <w:rPr>
          <w:szCs w:val="28"/>
        </w:rPr>
      </w:pPr>
    </w:p>
    <w:p w:rsidR="00FD6B8F" w:rsidRDefault="00E304AF">
      <w:pPr>
        <w:jc w:val="center"/>
        <w:rPr>
          <w:szCs w:val="28"/>
        </w:rPr>
      </w:pPr>
      <w:r>
        <w:rPr>
          <w:szCs w:val="28"/>
        </w:rPr>
        <w:t xml:space="preserve">о проведении публичных консультаций по проекту муниципального акта </w:t>
      </w:r>
      <w:r>
        <w:rPr>
          <w:rFonts w:eastAsia="Calibri"/>
          <w:szCs w:val="28"/>
        </w:rPr>
        <w:t xml:space="preserve">решение Совета депутатов города Бердска </w:t>
      </w:r>
      <w:r>
        <w:rPr>
          <w:szCs w:val="28"/>
        </w:rPr>
        <w:t xml:space="preserve">«О Правилах распространения наружной рекламы и информации в городе Бердске», сводному отчету о проведении оценки </w:t>
      </w:r>
      <w:r>
        <w:rPr>
          <w:szCs w:val="28"/>
        </w:rPr>
        <w:t>регулирующего воздействия</w:t>
      </w:r>
    </w:p>
    <w:p w:rsidR="00FD6B8F" w:rsidRDefault="00FD6B8F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D6B8F" w:rsidRDefault="00E304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Срок проведения публичных консультаций: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06.02.2025 – 14.02.2025.</w:t>
      </w:r>
    </w:p>
    <w:p w:rsidR="00FD6B8F" w:rsidRDefault="00E304AF">
      <w:pPr>
        <w:numPr>
          <w:ilvl w:val="0"/>
          <w:numId w:val="1"/>
        </w:numPr>
        <w:spacing w:line="259" w:lineRule="auto"/>
        <w:ind w:left="0" w:firstLine="709"/>
        <w:rPr>
          <w:szCs w:val="28"/>
        </w:rPr>
      </w:pPr>
      <w:r>
        <w:rPr>
          <w:szCs w:val="28"/>
        </w:rPr>
        <w:t xml:space="preserve">2. Наименование разработчика: </w:t>
      </w:r>
      <w:r>
        <w:rPr>
          <w:rFonts w:eastAsia="Calibri"/>
          <w:sz w:val="26"/>
          <w:szCs w:val="26"/>
        </w:rPr>
        <w:t>МКУ «УЖКХ»</w:t>
      </w:r>
      <w:r>
        <w:rPr>
          <w:szCs w:val="28"/>
        </w:rPr>
        <w:t>.</w:t>
      </w:r>
    </w:p>
    <w:p w:rsidR="00FD6B8F" w:rsidRDefault="00E304A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Контактное лицо: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en-US"/>
        </w:rPr>
        <w:t>Чернышова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Анастасия Викторовна</w:t>
      </w:r>
    </w:p>
    <w:p w:rsidR="00FD6B8F" w:rsidRDefault="00E304A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Телефон, адрес электронной почты: 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8 (38341) 44373, 40011;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val="en-US" w:eastAsia="en-US"/>
        </w:rPr>
        <w:t>mau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en-US"/>
        </w:rPr>
        <w:t>_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val="en-US" w:eastAsia="en-US"/>
        </w:rPr>
        <w:t>cnri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en-US"/>
        </w:rPr>
        <w:t>@</w:t>
      </w:r>
      <w:r>
        <w:rPr>
          <w:rFonts w:ascii="Times New Roman" w:eastAsia="Calibri" w:hAnsi="Times New Roman" w:cs="Times New Roman"/>
          <w:sz w:val="26"/>
          <w:szCs w:val="26"/>
          <w:lang w:val="en-US" w:eastAsia="en-US"/>
        </w:rPr>
        <w:t>mail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val="en-US" w:eastAsia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D6B8F" w:rsidRDefault="00E304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Адреса для направления предложений и замечаний по проекту муниципального акта, сводному отчету:</w:t>
      </w:r>
    </w:p>
    <w:p w:rsidR="00FD6B8F" w:rsidRDefault="00E304AF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адрес почтовый: 633009, город Бердск, улица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Черемушная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5/1,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502;</w:t>
      </w:r>
    </w:p>
    <w:p w:rsidR="00FD6B8F" w:rsidRDefault="00E304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адрес электронной почты: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val="en-US" w:eastAsia="en-US"/>
        </w:rPr>
        <w:t>mau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en-US"/>
        </w:rPr>
        <w:t>_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val="en-US" w:eastAsia="en-US"/>
        </w:rPr>
        <w:t>cnri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en-US"/>
        </w:rPr>
        <w:t>@</w:t>
      </w:r>
      <w:r>
        <w:rPr>
          <w:rFonts w:ascii="Times New Roman" w:eastAsia="Calibri" w:hAnsi="Times New Roman" w:cs="Times New Roman"/>
          <w:sz w:val="26"/>
          <w:szCs w:val="26"/>
          <w:lang w:val="en-US" w:eastAsia="en-US"/>
        </w:rPr>
        <w:t>mail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val="en-US" w:eastAsia="en-US"/>
        </w:rPr>
        <w:t>ru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FD6B8F" w:rsidRDefault="00E304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и замечания могут быть</w:t>
      </w:r>
      <w:r>
        <w:rPr>
          <w:rFonts w:ascii="Times New Roman" w:hAnsi="Times New Roman" w:cs="Times New Roman"/>
          <w:sz w:val="28"/>
          <w:szCs w:val="28"/>
        </w:rPr>
        <w:t xml:space="preserve"> направлены также посредством размещения комментариев на странице «Электронная демократия Новосибирской области», на которой размещено настоящее информационное сообщение.</w:t>
      </w:r>
    </w:p>
    <w:p w:rsidR="00FD6B8F" w:rsidRDefault="00E304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Прилагаемые материалы:</w:t>
      </w:r>
    </w:p>
    <w:p w:rsidR="00FD6B8F" w:rsidRDefault="00E304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нормативный правовой акт;</w:t>
      </w:r>
    </w:p>
    <w:p w:rsidR="00FD6B8F" w:rsidRDefault="00E304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сводный отчет;</w:t>
      </w:r>
    </w:p>
    <w:p w:rsidR="00FD6B8F" w:rsidRDefault="00E304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опросный лис</w:t>
      </w:r>
      <w:r>
        <w:rPr>
          <w:rFonts w:ascii="Times New Roman" w:hAnsi="Times New Roman" w:cs="Times New Roman"/>
          <w:sz w:val="28"/>
          <w:szCs w:val="28"/>
        </w:rPr>
        <w:t>т для проведения публичных консультаций.</w:t>
      </w:r>
    </w:p>
    <w:p w:rsidR="00FD6B8F" w:rsidRDefault="00FD6B8F">
      <w:pPr>
        <w:rPr>
          <w:szCs w:val="28"/>
        </w:rPr>
      </w:pPr>
    </w:p>
    <w:sectPr w:rsidR="00FD6B8F">
      <w:pgSz w:w="11906" w:h="16838"/>
      <w:pgMar w:top="1134" w:right="567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935F07"/>
    <w:multiLevelType w:val="multilevel"/>
    <w:tmpl w:val="B5C61B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54220B"/>
    <w:multiLevelType w:val="multilevel"/>
    <w:tmpl w:val="820C66D6"/>
    <w:lvl w:ilvl="0">
      <w:start w:val="1"/>
      <w:numFmt w:val="bullet"/>
      <w:suff w:val="space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D143D13"/>
    <w:multiLevelType w:val="multilevel"/>
    <w:tmpl w:val="68804D3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B8F"/>
    <w:rsid w:val="00E304AF"/>
    <w:rsid w:val="00FD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3746FD-3FBC-4CDF-BC80-636B116AF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825"/>
    <w:pPr>
      <w:ind w:firstLine="851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29187D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2A46C1"/>
    <w:rPr>
      <w:color w:val="0000FF" w:themeColor="hyperlink"/>
      <w:u w:val="singl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a8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964155"/>
    <w:pPr>
      <w:widowControl w:val="0"/>
    </w:pPr>
    <w:rPr>
      <w:rFonts w:eastAsia="Times New Roman" w:cs="Calibri"/>
      <w:szCs w:val="20"/>
      <w:lang w:eastAsia="ru-RU"/>
    </w:rPr>
  </w:style>
  <w:style w:type="paragraph" w:styleId="aa">
    <w:name w:val="Balloon Text"/>
    <w:basedOn w:val="a"/>
    <w:uiPriority w:val="99"/>
    <w:semiHidden/>
    <w:unhideWhenUsed/>
    <w:qFormat/>
    <w:rsid w:val="0029187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951EBE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4002F8"/>
    <w:pPr>
      <w:spacing w:after="160" w:line="259" w:lineRule="auto"/>
      <w:ind w:left="720" w:firstLine="0"/>
      <w:contextualSpacing/>
      <w:jc w:val="left"/>
    </w:pPr>
    <w:rPr>
      <w:rFonts w:ascii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K4-Abelgans</dc:creator>
  <dc:description/>
  <cp:lastModifiedBy>Виктория Игоревна Шлюндт</cp:lastModifiedBy>
  <cp:revision>2</cp:revision>
  <cp:lastPrinted>2023-08-25T06:13:00Z</cp:lastPrinted>
  <dcterms:created xsi:type="dcterms:W3CDTF">2025-02-07T04:51:00Z</dcterms:created>
  <dcterms:modified xsi:type="dcterms:W3CDTF">2025-02-07T04:51:00Z</dcterms:modified>
  <dc:language>ru-RU</dc:language>
</cp:coreProperties>
</file>